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7.0 -->
  <w:body>
    <w:p w:rsidR="00924176" w:rsidP="009F59A1">
      <w:pPr>
        <w:spacing w:before="240" w:after="120"/>
        <w:jc w:val="center"/>
        <w:rPr>
          <w:b/>
        </w:rPr>
      </w:pPr>
      <w:r w:rsidR="003E0FBD">
        <w:rPr>
          <w:b/>
        </w:rPr>
        <w:t>AKADEMİK YIL: 20…..- 20……</w:t>
      </w:r>
    </w:p>
    <w:p w:rsidR="00DC6E72" w:rsidRPr="0074505D" w:rsidP="009F59A1">
      <w:pPr>
        <w:spacing w:before="240" w:after="120"/>
        <w:jc w:val="center"/>
        <w:rPr>
          <w:b/>
        </w:rPr>
      </w:pPr>
      <w:r w:rsidRPr="0074505D">
        <w:rPr>
          <w:b/>
        </w:rPr>
        <w:t>………………………………………..….. FAKÜLTESİ/M.Y.O.</w:t>
      </w:r>
    </w:p>
    <w:p w:rsidR="00DC6E72" w:rsidRPr="00DC6E72" w:rsidP="009F59A1">
      <w:pPr>
        <w:spacing w:before="240" w:after="120"/>
        <w:jc w:val="center"/>
        <w:rPr>
          <w:b/>
        </w:rPr>
      </w:pPr>
      <w:r w:rsidR="00924176">
        <w:rPr>
          <w:b/>
        </w:rPr>
        <w:t>ÖĞRENCİ İŞLERİ BİRİMİNE</w:t>
      </w:r>
    </w:p>
    <w:p w:rsidR="00924176" w:rsidP="00924176">
      <w:pPr>
        <w:pStyle w:val="BodyText"/>
        <w:spacing w:before="90" w:line="276" w:lineRule="auto"/>
        <w:ind w:left="104" w:right="205" w:firstLine="852"/>
        <w:jc w:val="both"/>
      </w:pPr>
      <w:r w:rsidRPr="00DC6E72">
        <w:t>Okulunuzu kazandım ve kayıt yaptırmak istiyorum. Ancak okumuş olduğum liseden mezun olamayarak bütünleme veya tek ders sınav hakkımı kullanacağımdan;</w:t>
      </w:r>
    </w:p>
    <w:p w:rsidR="00DC6E72" w:rsidP="00924176">
      <w:pPr>
        <w:pStyle w:val="BodyText"/>
        <w:spacing w:before="90" w:after="240" w:line="276" w:lineRule="auto"/>
        <w:ind w:left="102" w:right="204" w:firstLine="851"/>
        <w:jc w:val="both"/>
      </w:pPr>
      <w:r w:rsidRPr="00DC6E72">
        <w:t xml:space="preserve">Yükseköğretim Kurul Başkanlığının 30.05.2016 tarih ve 75850160-301.01.01-31876 sayılı yazısına istinaden </w:t>
      </w:r>
      <w:r w:rsidRPr="00DC6E72">
        <w:rPr>
          <w:b/>
        </w:rPr>
        <w:t xml:space="preserve">“Bir yükseköğretim programına kayıt hakkı kazanan ancak ortaöğretim kurumlarından mezun olamayarak bütünleme ve tek ders sınavına girecek adayların da belirlenen tarihlerde yükseköğretim kurumlarına geçici kayıtlarının yapılmasına, bu adayların mezun olduklarına ilişkin belgelerini ………………. tarihine kadar yükseköğretim kurumuna ibraz etmeleri halinde asıl kayıtlarının yapılmasına bu tarihe kadar yükseköğretim kurumuna belgeleyemeyenlerin geçici kayıtlarının silinmesine ve bu durumda olup belirlenen tarihlerde geçici kayıtlarını yaptırmayan adayların kayıtlarının yapılmayacağı” </w:t>
      </w:r>
      <w:r w:rsidRPr="00DC6E72">
        <w:t>hususunu bildiğimi, kayıt esnasında tarafıma teslim edilen öğrenci kimliğini iade edeceğimi kabul ve beyan ederim.</w:t>
      </w:r>
    </w:p>
    <w:p w:rsidR="003E0FBD" w:rsidRPr="00DC6E72" w:rsidP="00924176">
      <w:pPr>
        <w:pStyle w:val="BodyText"/>
        <w:spacing w:before="90" w:after="240" w:line="276" w:lineRule="auto"/>
        <w:ind w:left="102" w:right="204" w:firstLine="851"/>
        <w:jc w:val="both"/>
      </w:pPr>
    </w:p>
    <w:tbl>
      <w:tblPr>
        <w:tblStyle w:val="TableNormal0"/>
        <w:tblW w:w="10309" w:type="dxa"/>
        <w:tblInd w:w="-289"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tblPr>
      <w:tblGrid>
        <w:gridCol w:w="2090"/>
        <w:gridCol w:w="78"/>
        <w:gridCol w:w="5633"/>
        <w:gridCol w:w="2508"/>
      </w:tblGrid>
      <w:tr w:rsidTr="003E0FBD">
        <w:tblPrEx>
          <w:tblW w:w="10309" w:type="dxa"/>
          <w:tblInd w:w="-289"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tblPrEx>
        <w:trPr>
          <w:trHeight w:val="451"/>
        </w:trPr>
        <w:tc>
          <w:tcPr>
            <w:tcW w:w="2090" w:type="dxa"/>
          </w:tcPr>
          <w:p w:rsidR="00DC6E72" w:rsidRPr="00DC6E72" w:rsidP="00647D5D">
            <w:pPr>
              <w:pStyle w:val="TableParagraph"/>
              <w:spacing w:before="83"/>
              <w:ind w:left="113"/>
              <w:rPr>
                <w:b/>
                <w:sz w:val="24"/>
                <w:szCs w:val="24"/>
              </w:rPr>
            </w:pPr>
            <w:bookmarkStart w:id="0" w:name="Adı_ve_Soyadı"/>
            <w:bookmarkEnd w:id="0"/>
            <w:r w:rsidRPr="00DC6E72">
              <w:rPr>
                <w:b/>
                <w:sz w:val="24"/>
                <w:szCs w:val="24"/>
              </w:rPr>
              <w:t>Adı ve Soyadı</w:t>
            </w:r>
          </w:p>
        </w:tc>
        <w:tc>
          <w:tcPr>
            <w:tcW w:w="78" w:type="dxa"/>
          </w:tcPr>
          <w:p w:rsidR="00DC6E72" w:rsidRPr="00DC6E72" w:rsidP="00924176">
            <w:pPr>
              <w:pStyle w:val="TableParagraph"/>
              <w:spacing w:before="83"/>
              <w:ind w:right="-15"/>
              <w:rPr>
                <w:b/>
                <w:sz w:val="24"/>
                <w:szCs w:val="24"/>
              </w:rPr>
            </w:pPr>
            <w:r w:rsidRPr="00DC6E72">
              <w:rPr>
                <w:b/>
                <w:sz w:val="24"/>
                <w:szCs w:val="24"/>
              </w:rPr>
              <w:t>:</w:t>
            </w:r>
          </w:p>
        </w:tc>
        <w:tc>
          <w:tcPr>
            <w:tcW w:w="5633" w:type="dxa"/>
          </w:tcPr>
          <w:p w:rsidR="00DC6E72" w:rsidRPr="00DC6E72" w:rsidP="00924176">
            <w:pPr>
              <w:pStyle w:val="TableParagraph"/>
              <w:rPr>
                <w:sz w:val="24"/>
                <w:szCs w:val="24"/>
              </w:rPr>
            </w:pPr>
          </w:p>
        </w:tc>
        <w:tc>
          <w:tcPr>
            <w:tcW w:w="2508" w:type="dxa"/>
            <w:vMerge w:val="restart"/>
            <w:vAlign w:val="center"/>
          </w:tcPr>
          <w:p w:rsidR="00DC6E72" w:rsidRPr="00DC6E72" w:rsidP="00924176">
            <w:pPr>
              <w:pStyle w:val="TableParagraph"/>
              <w:spacing w:before="178" w:line="720" w:lineRule="auto"/>
              <w:ind w:right="357"/>
              <w:jc w:val="center"/>
              <w:rPr>
                <w:sz w:val="24"/>
                <w:szCs w:val="24"/>
              </w:rPr>
            </w:pPr>
            <w:bookmarkStart w:id="1" w:name="T.C._Kimlik_No."/>
            <w:bookmarkEnd w:id="1"/>
            <w:r>
              <w:rPr>
                <w:sz w:val="24"/>
                <w:szCs w:val="24"/>
              </w:rPr>
              <w:t>__/__/20__</w:t>
            </w:r>
          </w:p>
          <w:p w:rsidR="00DC6E72" w:rsidRPr="00DC6E72" w:rsidP="00924176">
            <w:pPr>
              <w:pStyle w:val="TableParagraph"/>
              <w:spacing w:line="720" w:lineRule="auto"/>
              <w:ind w:left="373" w:right="357"/>
              <w:jc w:val="center"/>
              <w:rPr>
                <w:b/>
                <w:sz w:val="24"/>
                <w:szCs w:val="24"/>
              </w:rPr>
            </w:pPr>
            <w:bookmarkStart w:id="2" w:name="Okul_Numarası"/>
            <w:bookmarkStart w:id="3" w:name="Bölümü"/>
            <w:bookmarkEnd w:id="2"/>
            <w:bookmarkEnd w:id="3"/>
            <w:r w:rsidRPr="00DC6E72">
              <w:rPr>
                <w:b/>
                <w:color w:val="7E7E7E"/>
                <w:sz w:val="24"/>
                <w:szCs w:val="24"/>
              </w:rPr>
              <w:t>İMZA</w:t>
            </w:r>
          </w:p>
        </w:tc>
      </w:tr>
      <w:tr w:rsidTr="003E0FBD">
        <w:tblPrEx>
          <w:tblW w:w="10309" w:type="dxa"/>
          <w:tblInd w:w="-289" w:type="dxa"/>
          <w:tblLayout w:type="fixed"/>
          <w:tblLook w:val="01E0"/>
        </w:tblPrEx>
        <w:trPr>
          <w:trHeight w:val="460"/>
        </w:trPr>
        <w:tc>
          <w:tcPr>
            <w:tcW w:w="2090" w:type="dxa"/>
          </w:tcPr>
          <w:p w:rsidR="00DC6E72" w:rsidRPr="00DC6E72" w:rsidP="00647D5D">
            <w:pPr>
              <w:pStyle w:val="TableParagraph"/>
              <w:spacing w:before="87"/>
              <w:ind w:left="113"/>
              <w:rPr>
                <w:b/>
                <w:sz w:val="24"/>
                <w:szCs w:val="24"/>
              </w:rPr>
            </w:pPr>
            <w:r w:rsidRPr="00DC6E72">
              <w:rPr>
                <w:b/>
                <w:sz w:val="24"/>
                <w:szCs w:val="24"/>
              </w:rPr>
              <w:t>T.C. Kimlik No.</w:t>
            </w:r>
          </w:p>
        </w:tc>
        <w:tc>
          <w:tcPr>
            <w:tcW w:w="78" w:type="dxa"/>
          </w:tcPr>
          <w:p w:rsidR="00DC6E72" w:rsidRPr="00DC6E72" w:rsidP="00924176">
            <w:pPr>
              <w:pStyle w:val="TableParagraph"/>
              <w:spacing w:before="87"/>
              <w:ind w:right="-15"/>
              <w:rPr>
                <w:b/>
                <w:sz w:val="24"/>
                <w:szCs w:val="24"/>
              </w:rPr>
            </w:pPr>
            <w:r w:rsidRPr="00DC6E72">
              <w:rPr>
                <w:b/>
                <w:sz w:val="24"/>
                <w:szCs w:val="24"/>
              </w:rPr>
              <w:t>:</w:t>
            </w:r>
          </w:p>
        </w:tc>
        <w:tc>
          <w:tcPr>
            <w:tcW w:w="5633" w:type="dxa"/>
          </w:tcPr>
          <w:p w:rsidR="00DC6E72" w:rsidRPr="00DC6E72" w:rsidP="00924176">
            <w:pPr>
              <w:pStyle w:val="TableParagraph"/>
              <w:rPr>
                <w:sz w:val="24"/>
                <w:szCs w:val="24"/>
              </w:rPr>
            </w:pPr>
          </w:p>
        </w:tc>
        <w:tc>
          <w:tcPr>
            <w:tcW w:w="2508" w:type="dxa"/>
            <w:vMerge/>
            <w:tcBorders>
              <w:top w:val="nil"/>
            </w:tcBorders>
          </w:tcPr>
          <w:p w:rsidR="00DC6E72" w:rsidRPr="00DC6E72" w:rsidP="00A11D25"/>
        </w:tc>
      </w:tr>
      <w:tr w:rsidTr="003E0FBD">
        <w:tblPrEx>
          <w:tblW w:w="10309" w:type="dxa"/>
          <w:tblInd w:w="-289" w:type="dxa"/>
          <w:tblLayout w:type="fixed"/>
          <w:tblLook w:val="01E0"/>
        </w:tblPrEx>
        <w:trPr>
          <w:trHeight w:val="458"/>
        </w:trPr>
        <w:tc>
          <w:tcPr>
            <w:tcW w:w="2090" w:type="dxa"/>
          </w:tcPr>
          <w:p w:rsidR="00DC6E72" w:rsidRPr="00DC6E72" w:rsidP="00647D5D">
            <w:pPr>
              <w:pStyle w:val="TableParagraph"/>
              <w:spacing w:before="85"/>
              <w:ind w:left="113"/>
              <w:rPr>
                <w:b/>
                <w:sz w:val="24"/>
                <w:szCs w:val="24"/>
              </w:rPr>
            </w:pPr>
            <w:r w:rsidRPr="00DC6E72">
              <w:rPr>
                <w:b/>
                <w:sz w:val="24"/>
                <w:szCs w:val="24"/>
              </w:rPr>
              <w:t>Okul Numarası</w:t>
            </w:r>
          </w:p>
        </w:tc>
        <w:tc>
          <w:tcPr>
            <w:tcW w:w="78" w:type="dxa"/>
          </w:tcPr>
          <w:p w:rsidR="00DC6E72" w:rsidRPr="00DC6E72" w:rsidP="00924176">
            <w:pPr>
              <w:pStyle w:val="TableParagraph"/>
              <w:spacing w:before="85"/>
              <w:ind w:right="-15"/>
              <w:rPr>
                <w:b/>
                <w:sz w:val="24"/>
                <w:szCs w:val="24"/>
              </w:rPr>
            </w:pPr>
            <w:r w:rsidRPr="00DC6E72">
              <w:rPr>
                <w:b/>
                <w:sz w:val="24"/>
                <w:szCs w:val="24"/>
              </w:rPr>
              <w:t>:</w:t>
            </w:r>
          </w:p>
        </w:tc>
        <w:tc>
          <w:tcPr>
            <w:tcW w:w="5633" w:type="dxa"/>
          </w:tcPr>
          <w:p w:rsidR="00DC6E72" w:rsidRPr="00DC6E72" w:rsidP="00924176">
            <w:pPr>
              <w:pStyle w:val="TableParagraph"/>
              <w:rPr>
                <w:sz w:val="24"/>
                <w:szCs w:val="24"/>
              </w:rPr>
            </w:pPr>
          </w:p>
        </w:tc>
        <w:tc>
          <w:tcPr>
            <w:tcW w:w="2508" w:type="dxa"/>
            <w:vMerge/>
            <w:tcBorders>
              <w:top w:val="nil"/>
            </w:tcBorders>
          </w:tcPr>
          <w:p w:rsidR="00DC6E72" w:rsidRPr="00DC6E72" w:rsidP="00A11D25"/>
        </w:tc>
      </w:tr>
      <w:tr w:rsidTr="003E0FBD">
        <w:tblPrEx>
          <w:tblW w:w="10309" w:type="dxa"/>
          <w:tblInd w:w="-289" w:type="dxa"/>
          <w:tblLayout w:type="fixed"/>
          <w:tblLook w:val="01E0"/>
        </w:tblPrEx>
        <w:trPr>
          <w:trHeight w:val="458"/>
        </w:trPr>
        <w:tc>
          <w:tcPr>
            <w:tcW w:w="2090" w:type="dxa"/>
          </w:tcPr>
          <w:p w:rsidR="00DC6E72" w:rsidRPr="00DC6E72" w:rsidP="00647D5D">
            <w:pPr>
              <w:pStyle w:val="TableParagraph"/>
              <w:spacing w:before="85"/>
              <w:ind w:left="113"/>
              <w:rPr>
                <w:b/>
                <w:sz w:val="24"/>
                <w:szCs w:val="24"/>
              </w:rPr>
            </w:pPr>
            <w:r w:rsidRPr="00DC6E72">
              <w:rPr>
                <w:b/>
                <w:sz w:val="24"/>
                <w:szCs w:val="24"/>
              </w:rPr>
              <w:t>Bölümü</w:t>
            </w:r>
          </w:p>
        </w:tc>
        <w:tc>
          <w:tcPr>
            <w:tcW w:w="78" w:type="dxa"/>
          </w:tcPr>
          <w:p w:rsidR="00DC6E72" w:rsidRPr="00DC6E72" w:rsidP="00924176">
            <w:pPr>
              <w:pStyle w:val="TableParagraph"/>
              <w:spacing w:before="85"/>
              <w:ind w:right="-15"/>
              <w:rPr>
                <w:b/>
                <w:sz w:val="24"/>
                <w:szCs w:val="24"/>
              </w:rPr>
            </w:pPr>
            <w:r w:rsidRPr="00DC6E72">
              <w:rPr>
                <w:b/>
                <w:sz w:val="24"/>
                <w:szCs w:val="24"/>
              </w:rPr>
              <w:t>:</w:t>
            </w:r>
          </w:p>
        </w:tc>
        <w:tc>
          <w:tcPr>
            <w:tcW w:w="5633" w:type="dxa"/>
          </w:tcPr>
          <w:p w:rsidR="00DC6E72" w:rsidRPr="00DC6E72" w:rsidP="00924176">
            <w:pPr>
              <w:pStyle w:val="TableParagraph"/>
              <w:rPr>
                <w:sz w:val="24"/>
                <w:szCs w:val="24"/>
              </w:rPr>
            </w:pPr>
          </w:p>
        </w:tc>
        <w:tc>
          <w:tcPr>
            <w:tcW w:w="2508" w:type="dxa"/>
            <w:vMerge/>
            <w:tcBorders>
              <w:top w:val="nil"/>
            </w:tcBorders>
          </w:tcPr>
          <w:p w:rsidR="00DC6E72" w:rsidRPr="00DC6E72" w:rsidP="00A11D25"/>
        </w:tc>
      </w:tr>
      <w:tr w:rsidTr="003E0FBD">
        <w:tblPrEx>
          <w:tblW w:w="10309" w:type="dxa"/>
          <w:tblInd w:w="-289" w:type="dxa"/>
          <w:tblLayout w:type="fixed"/>
          <w:tblLook w:val="01E0"/>
        </w:tblPrEx>
        <w:trPr>
          <w:trHeight w:val="460"/>
        </w:trPr>
        <w:tc>
          <w:tcPr>
            <w:tcW w:w="2090" w:type="dxa"/>
          </w:tcPr>
          <w:p w:rsidR="00DC6E72" w:rsidRPr="00DC6E72" w:rsidP="00647D5D">
            <w:pPr>
              <w:pStyle w:val="TableParagraph"/>
              <w:spacing w:before="87"/>
              <w:ind w:left="113"/>
              <w:rPr>
                <w:b/>
                <w:sz w:val="24"/>
                <w:szCs w:val="24"/>
              </w:rPr>
            </w:pPr>
            <w:bookmarkStart w:id="4" w:name="Programı"/>
            <w:bookmarkEnd w:id="4"/>
            <w:r w:rsidRPr="00DC6E72">
              <w:rPr>
                <w:b/>
                <w:sz w:val="24"/>
                <w:szCs w:val="24"/>
              </w:rPr>
              <w:t>Programı</w:t>
            </w:r>
          </w:p>
        </w:tc>
        <w:tc>
          <w:tcPr>
            <w:tcW w:w="78" w:type="dxa"/>
          </w:tcPr>
          <w:p w:rsidR="00DC6E72" w:rsidRPr="00DC6E72" w:rsidP="00924176">
            <w:pPr>
              <w:pStyle w:val="TableParagraph"/>
              <w:spacing w:before="87"/>
              <w:ind w:right="-15"/>
              <w:rPr>
                <w:b/>
                <w:sz w:val="24"/>
                <w:szCs w:val="24"/>
              </w:rPr>
            </w:pPr>
            <w:r w:rsidRPr="00DC6E72">
              <w:rPr>
                <w:b/>
                <w:sz w:val="24"/>
                <w:szCs w:val="24"/>
              </w:rPr>
              <w:t>:</w:t>
            </w:r>
          </w:p>
        </w:tc>
        <w:tc>
          <w:tcPr>
            <w:tcW w:w="5633" w:type="dxa"/>
          </w:tcPr>
          <w:p w:rsidR="00DC6E72" w:rsidRPr="00DC6E72" w:rsidP="00924176">
            <w:pPr>
              <w:pStyle w:val="TableParagraph"/>
              <w:rPr>
                <w:sz w:val="24"/>
                <w:szCs w:val="24"/>
              </w:rPr>
            </w:pPr>
          </w:p>
        </w:tc>
        <w:tc>
          <w:tcPr>
            <w:tcW w:w="2508" w:type="dxa"/>
            <w:vMerge/>
            <w:tcBorders>
              <w:top w:val="nil"/>
            </w:tcBorders>
          </w:tcPr>
          <w:p w:rsidR="00DC6E72" w:rsidRPr="00DC6E72" w:rsidP="00A11D25"/>
        </w:tc>
      </w:tr>
      <w:tr w:rsidTr="003E0FBD">
        <w:tblPrEx>
          <w:tblW w:w="10309" w:type="dxa"/>
          <w:tblInd w:w="-289" w:type="dxa"/>
          <w:tblLayout w:type="fixed"/>
          <w:tblLook w:val="01E0"/>
        </w:tblPrEx>
        <w:trPr>
          <w:trHeight w:val="458"/>
        </w:trPr>
        <w:tc>
          <w:tcPr>
            <w:tcW w:w="2090" w:type="dxa"/>
          </w:tcPr>
          <w:p w:rsidR="00DC6E72" w:rsidRPr="00DC6E72" w:rsidP="00647D5D">
            <w:pPr>
              <w:pStyle w:val="TableParagraph"/>
              <w:spacing w:before="85"/>
              <w:ind w:left="113"/>
              <w:rPr>
                <w:b/>
                <w:sz w:val="24"/>
                <w:szCs w:val="24"/>
              </w:rPr>
            </w:pPr>
            <w:bookmarkStart w:id="5" w:name="Cep._Tel._No."/>
            <w:bookmarkEnd w:id="5"/>
            <w:r w:rsidRPr="00DC6E72">
              <w:rPr>
                <w:b/>
                <w:sz w:val="24"/>
                <w:szCs w:val="24"/>
              </w:rPr>
              <w:t>Cep. Tel. No.</w:t>
            </w:r>
          </w:p>
        </w:tc>
        <w:tc>
          <w:tcPr>
            <w:tcW w:w="78" w:type="dxa"/>
          </w:tcPr>
          <w:p w:rsidR="00DC6E72" w:rsidRPr="00DC6E72" w:rsidP="00924176">
            <w:pPr>
              <w:pStyle w:val="TableParagraph"/>
              <w:spacing w:before="85"/>
              <w:ind w:right="-15"/>
              <w:rPr>
                <w:b/>
                <w:sz w:val="24"/>
                <w:szCs w:val="24"/>
              </w:rPr>
            </w:pPr>
            <w:r w:rsidRPr="00DC6E72">
              <w:rPr>
                <w:b/>
                <w:sz w:val="24"/>
                <w:szCs w:val="24"/>
              </w:rPr>
              <w:t>:</w:t>
            </w:r>
          </w:p>
        </w:tc>
        <w:tc>
          <w:tcPr>
            <w:tcW w:w="5633" w:type="dxa"/>
          </w:tcPr>
          <w:p w:rsidR="00DC6E72" w:rsidRPr="00DC6E72" w:rsidP="00924176">
            <w:pPr>
              <w:pStyle w:val="TableParagraph"/>
              <w:spacing w:before="80"/>
              <w:ind w:left="69"/>
              <w:rPr>
                <w:sz w:val="24"/>
                <w:szCs w:val="24"/>
              </w:rPr>
            </w:pPr>
            <w:r w:rsidRPr="00DC6E72">
              <w:rPr>
                <w:sz w:val="24"/>
                <w:szCs w:val="24"/>
              </w:rPr>
              <w:t>0 - 5</w:t>
            </w:r>
          </w:p>
        </w:tc>
        <w:tc>
          <w:tcPr>
            <w:tcW w:w="2508" w:type="dxa"/>
            <w:vMerge/>
            <w:tcBorders>
              <w:top w:val="nil"/>
            </w:tcBorders>
          </w:tcPr>
          <w:p w:rsidR="00DC6E72" w:rsidRPr="00DC6E72" w:rsidP="00A11D25"/>
        </w:tc>
      </w:tr>
      <w:tr w:rsidTr="003E0FBD">
        <w:tblPrEx>
          <w:tblW w:w="10309" w:type="dxa"/>
          <w:tblInd w:w="-289" w:type="dxa"/>
          <w:tblLayout w:type="fixed"/>
          <w:tblLook w:val="01E0"/>
        </w:tblPrEx>
        <w:trPr>
          <w:trHeight w:val="1115"/>
        </w:trPr>
        <w:tc>
          <w:tcPr>
            <w:tcW w:w="2090" w:type="dxa"/>
          </w:tcPr>
          <w:p w:rsidR="00DC6E72" w:rsidRPr="00DC6E72" w:rsidP="00647D5D">
            <w:pPr>
              <w:pStyle w:val="TableParagraph"/>
              <w:ind w:left="113"/>
              <w:rPr>
                <w:b/>
                <w:sz w:val="24"/>
                <w:szCs w:val="24"/>
              </w:rPr>
            </w:pPr>
            <w:bookmarkStart w:id="6" w:name="E-Mail_Adresi"/>
            <w:bookmarkEnd w:id="6"/>
            <w:r w:rsidRPr="00DC6E72">
              <w:rPr>
                <w:b/>
                <w:sz w:val="24"/>
                <w:szCs w:val="24"/>
              </w:rPr>
              <w:t>E-Mail Adresi</w:t>
            </w:r>
          </w:p>
        </w:tc>
        <w:tc>
          <w:tcPr>
            <w:tcW w:w="78" w:type="dxa"/>
          </w:tcPr>
          <w:p w:rsidR="00DC6E72" w:rsidRPr="00DC6E72" w:rsidP="00924176">
            <w:pPr>
              <w:pStyle w:val="TableParagraph"/>
              <w:spacing w:before="9"/>
              <w:rPr>
                <w:sz w:val="24"/>
                <w:szCs w:val="24"/>
              </w:rPr>
            </w:pPr>
          </w:p>
          <w:p w:rsidR="00DC6E72" w:rsidRPr="00DC6E72" w:rsidP="00924176">
            <w:pPr>
              <w:pStyle w:val="TableParagraph"/>
              <w:ind w:right="-15"/>
              <w:rPr>
                <w:b/>
                <w:sz w:val="24"/>
                <w:szCs w:val="24"/>
              </w:rPr>
            </w:pPr>
            <w:r w:rsidRPr="00DC6E72">
              <w:rPr>
                <w:b/>
                <w:sz w:val="24"/>
                <w:szCs w:val="24"/>
              </w:rPr>
              <w:t>:</w:t>
            </w:r>
          </w:p>
        </w:tc>
        <w:tc>
          <w:tcPr>
            <w:tcW w:w="5633" w:type="dxa"/>
          </w:tcPr>
          <w:p w:rsidR="00DC6E72" w:rsidRPr="00DC6E72" w:rsidP="00924176">
            <w:pPr>
              <w:pStyle w:val="TableParagraph"/>
              <w:spacing w:before="120"/>
              <w:rPr>
                <w:sz w:val="24"/>
                <w:szCs w:val="24"/>
              </w:rPr>
            </w:pPr>
            <w:r w:rsidRPr="00DC6E72">
              <w:rPr>
                <w:sz w:val="24"/>
                <w:szCs w:val="24"/>
              </w:rPr>
              <w:t xml:space="preserve">………………………… </w:t>
            </w:r>
            <w:r w:rsidRPr="00DC6E72">
              <w:rPr>
                <w:b/>
                <w:sz w:val="24"/>
                <w:szCs w:val="24"/>
              </w:rPr>
              <w:t>@</w:t>
            </w:r>
            <w:r w:rsidRPr="00DC6E72">
              <w:rPr>
                <w:sz w:val="24"/>
                <w:szCs w:val="24"/>
              </w:rPr>
              <w:t>....................................</w:t>
            </w:r>
          </w:p>
          <w:p w:rsidR="00DC6E72" w:rsidRPr="00DC6E72" w:rsidP="00924176">
            <w:pPr>
              <w:pStyle w:val="TableParagraph"/>
              <w:spacing w:before="120"/>
              <w:ind w:left="69"/>
              <w:rPr>
                <w:sz w:val="24"/>
                <w:szCs w:val="24"/>
              </w:rPr>
            </w:pPr>
            <w:r w:rsidRPr="00DC6E72">
              <w:rPr>
                <w:sz w:val="24"/>
                <w:szCs w:val="24"/>
              </w:rPr>
              <w:t xml:space="preserve">………………………… </w:t>
            </w:r>
            <w:r w:rsidRPr="00DC6E72">
              <w:rPr>
                <w:b/>
                <w:sz w:val="24"/>
                <w:szCs w:val="24"/>
              </w:rPr>
              <w:t xml:space="preserve">@subu.edu.tr </w:t>
            </w:r>
            <w:r w:rsidRPr="00DC6E72">
              <w:rPr>
                <w:sz w:val="24"/>
                <w:szCs w:val="24"/>
              </w:rPr>
              <w:t>(okul no başında ‘b’ ya da ‘g’ harfi yazılacaktır)</w:t>
            </w:r>
          </w:p>
        </w:tc>
        <w:tc>
          <w:tcPr>
            <w:tcW w:w="2508" w:type="dxa"/>
            <w:vMerge/>
            <w:tcBorders>
              <w:top w:val="nil"/>
            </w:tcBorders>
          </w:tcPr>
          <w:p w:rsidR="00DC6E72" w:rsidRPr="00DC6E72" w:rsidP="00A11D25"/>
        </w:tc>
      </w:tr>
      <w:tr w:rsidTr="003E0FBD">
        <w:tblPrEx>
          <w:tblW w:w="10309" w:type="dxa"/>
          <w:tblInd w:w="-289" w:type="dxa"/>
          <w:tblLayout w:type="fixed"/>
          <w:tblLook w:val="01E0"/>
        </w:tblPrEx>
        <w:trPr>
          <w:trHeight w:val="729"/>
        </w:trPr>
        <w:tc>
          <w:tcPr>
            <w:tcW w:w="2090" w:type="dxa"/>
          </w:tcPr>
          <w:p w:rsidR="00DC6E72" w:rsidRPr="00DC6E72" w:rsidP="00647D5D">
            <w:pPr>
              <w:pStyle w:val="TableParagraph"/>
              <w:ind w:left="113" w:right="688"/>
              <w:rPr>
                <w:b/>
                <w:sz w:val="24"/>
                <w:szCs w:val="24"/>
              </w:rPr>
            </w:pPr>
            <w:bookmarkStart w:id="7" w:name="İkametgâh"/>
            <w:bookmarkStart w:id="8" w:name="Adresi"/>
            <w:bookmarkEnd w:id="7"/>
            <w:bookmarkEnd w:id="8"/>
            <w:r w:rsidRPr="00DC6E72">
              <w:rPr>
                <w:b/>
                <w:sz w:val="24"/>
                <w:szCs w:val="24"/>
              </w:rPr>
              <w:t>İkametgâh Adresi</w:t>
            </w:r>
          </w:p>
        </w:tc>
        <w:tc>
          <w:tcPr>
            <w:tcW w:w="78" w:type="dxa"/>
          </w:tcPr>
          <w:p w:rsidR="00DC6E72" w:rsidRPr="00DC6E72" w:rsidP="009F59A1">
            <w:pPr>
              <w:pStyle w:val="TableParagraph"/>
              <w:rPr>
                <w:sz w:val="24"/>
                <w:szCs w:val="24"/>
              </w:rPr>
            </w:pPr>
          </w:p>
          <w:p w:rsidR="00DC6E72" w:rsidRPr="00DC6E72" w:rsidP="009F59A1">
            <w:pPr>
              <w:pStyle w:val="TableParagraph"/>
              <w:spacing w:before="1"/>
              <w:rPr>
                <w:sz w:val="24"/>
                <w:szCs w:val="24"/>
              </w:rPr>
            </w:pPr>
          </w:p>
          <w:p w:rsidR="00DC6E72" w:rsidRPr="00DC6E72" w:rsidP="009F59A1">
            <w:pPr>
              <w:pStyle w:val="TableParagraph"/>
              <w:spacing w:before="1"/>
              <w:ind w:right="-15"/>
              <w:rPr>
                <w:b/>
                <w:sz w:val="24"/>
                <w:szCs w:val="24"/>
              </w:rPr>
            </w:pPr>
            <w:r w:rsidRPr="00DC6E72">
              <w:rPr>
                <w:b/>
                <w:sz w:val="24"/>
                <w:szCs w:val="24"/>
              </w:rPr>
              <w:t>:</w:t>
            </w:r>
          </w:p>
        </w:tc>
        <w:tc>
          <w:tcPr>
            <w:tcW w:w="5633" w:type="dxa"/>
          </w:tcPr>
          <w:p w:rsidR="00DC6E72" w:rsidRPr="00DC6E72" w:rsidP="009F59A1">
            <w:pPr>
              <w:pStyle w:val="TableParagraph"/>
              <w:rPr>
                <w:sz w:val="24"/>
                <w:szCs w:val="24"/>
              </w:rPr>
            </w:pPr>
          </w:p>
        </w:tc>
        <w:tc>
          <w:tcPr>
            <w:tcW w:w="2508" w:type="dxa"/>
            <w:vMerge/>
            <w:tcBorders>
              <w:top w:val="nil"/>
            </w:tcBorders>
          </w:tcPr>
          <w:p w:rsidR="00DC6E72" w:rsidRPr="00DC6E72" w:rsidP="00A11D25"/>
        </w:tc>
      </w:tr>
    </w:tbl>
    <w:p w:rsidR="000F1676" w:rsidRPr="00DC6E72" w:rsidP="00CF522D"/>
    <w:sectPr w:rsidSect="00216C5A">
      <w:headerReference w:type="default" r:id="rId5"/>
      <w:footerReference w:type="default" r:id="rId6"/>
      <w:pgSz w:w="11906" w:h="16838"/>
      <w:pgMar w:top="397" w:right="1077" w:bottom="113" w:left="1077" w:header="567"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panose1 w:val="00000000000000000000"/>
    <w:charset w:val="00"/>
    <w:family w:val="swiss"/>
    <w:pitch w:val="variable"/>
    <w:sig w:usb0="20000287" w:usb1="00000003" w:usb2="00000000" w:usb3="00000000" w:csb0="0000019F" w:csb1="00000000"/>
  </w:font>
  <w:font w:name="Aptos">
    <w:panose1 w:val="00000000000000000000"/>
    <w:charset w:val="00"/>
    <w:family w:val="swiss"/>
    <w:pitch w:val="variable"/>
    <w:sig w:usb0="20000287" w:usb1="00000003" w:usb2="00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3C0B" w:rsidRPr="00EC098A" w:rsidP="006F3C0B">
    <w:pPr>
      <w:pStyle w:val="Normal4"/>
      <w:rPr>
        <w:rStyle w:val="DefaultParagraphFont"/>
        <w:rFonts w:cs="Times New Roman"/>
        <w:color w:val="000000"/>
        <w:sz w:val="28"/>
        <w:szCs w:val="28"/>
      </w:rPr>
    </w:pPr>
    <w:r>
      <w:rPr>
        <w:noProof/>
      </w:rPr>
      <w:pict>
        <v:shapetype id="_x0000_t202" coordsize="21600,21600" o:spt="202" path="m,l,21600r21600,l21600,xe">
          <v:stroke joinstyle="miter"/>
          <v:path gradientshapeok="t" o:connecttype="rect"/>
        </v:shapetype>
        <v:shape id="_x0000_i2050" type="#_x0000_t202" style="width:170.1pt;height:63pt;mso-position-horizontal-relative:char;mso-position-vertical-relative:line" stroked="f">
          <v:textbox inset="0,0,0,0">
            <w:txbxContent>
              <w:p w:rsidR="006F3C0B" w:rsidP="006F3C0B">
                <w:pPr>
                  <w:pStyle w:val="Normal4"/>
                  <w:jc w:val="center"/>
                  <w:rPr>
                    <w:rStyle w:val="DefaultParagraphFont"/>
                    <w:rFonts w:cs="Times New Roman"/>
                  </w:rPr>
                </w:pPr>
                <w:r>
                  <w:rPr>
                    <w:rStyle w:val="DefaultParagraphFont"/>
                    <w:rFonts w:cs="Times New Roman"/>
                  </w:rPr>
                  <w:t xml:space="preserve">   </w:t>
                </w:r>
              </w:p>
            </w:txbxContent>
          </v:textbox>
          <w10:anchorlock/>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6C5A" w:rsidRPr="00BD1C18" w:rsidP="00216C5A">
    <w:pPr>
      <w:pStyle w:val="Normal0"/>
      <w:rPr>
        <w:rStyle w:val="DefaultParagraphFont"/>
        <w:rFonts w:cs="Times New Roman"/>
      </w:rPr>
    </w:pPr>
    <w:r>
      <w:rPr>
        <w:noProof/>
      </w:rPr>
      <w:pict>
        <v:shapetype id="_x0000_t202" coordsize="21600,21600" o:spt="202" path="m,l,21600r21600,l21600,xe">
          <v:stroke joinstyle="miter"/>
          <v:path gradientshapeok="t" o:connecttype="rect"/>
        </v:shapetype>
        <v:shape id="_x0000_i2049" type="#_x0000_t202" style="width:170.1pt;height:51pt;mso-position-horizontal-relative:char;mso-position-vertical-relative:line" stroked="f">
          <v:textbox inset="0,0,0,0">
            <w:txbxContent>
              <w:p w:rsidR="00266EAE" w:rsidP="00266EAE">
                <w:pPr>
                  <w:pStyle w:val="Normal0"/>
                  <w:jc w:val="center"/>
                  <w:rPr>
                    <w:rStyle w:val="DefaultParagraphFont"/>
                    <w:rFonts w:cs="Times New Roman"/>
                  </w:rPr>
                </w:pPr>
                <w:r>
                  <w:rPr>
                    <w:rStyle w:val="DefaultParagraphFont"/>
                    <w:rFonts w:cs="Times New Roman"/>
                  </w:rPr>
                  <w:drawing>
                    <wp:inline>
                      <wp:extent cx="2160270" cy="591293"/>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1"/>
                              <a:stretch>
                                <a:fillRect/>
                              </a:stretch>
                            </pic:blipFill>
                            <pic:spPr>
                              <a:xfrm>
                                <a:off x="0" y="0"/>
                                <a:ext cx="2160270" cy="591293"/>
                              </a:xfrm>
                              <a:prstGeom prst="rect">
                                <a:avLst/>
                              </a:prstGeom>
                            </pic:spPr>
                          </pic:pic>
                        </a:graphicData>
                      </a:graphic>
                    </wp:inline>
                  </w:drawing>
                </w:r>
              </w:p>
            </w:txbxContent>
          </v:textbox>
          <w10:anchorlock/>
        </v:shape>
      </w:pict>
    </w:r>
  </w:p>
  <w:tbl>
    <w:tblPr>
      <w:tblStyle w:val="TableNormal"/>
      <w:tblpPr w:leftFromText="141" w:rightFromText="141" w:vertAnchor="text" w:horzAnchor="margin" w:tblpXSpec="right" w:tblpY="-1168"/>
      <w:tblW w:w="0" w:type="auto"/>
      <w:tblBorders>
        <w:top w:val="nil"/>
        <w:left w:val="nil"/>
        <w:bottom w:val="single" w:sz="4" w:space="0" w:color="A6A6A6"/>
        <w:right w:val="nil"/>
        <w:insideH w:val="single" w:sz="4" w:space="0" w:color="A6A6A6"/>
        <w:insideV w:val="nil"/>
      </w:tblBorders>
      <w:tblCellMar>
        <w:left w:w="0" w:type="dxa"/>
        <w:right w:w="0" w:type="dxa"/>
      </w:tblCellMar>
      <w:tblLook w:val="0420"/>
    </w:tblPr>
    <w:tblGrid>
      <w:gridCol w:w="1115"/>
      <w:gridCol w:w="933"/>
    </w:tblGrid>
    <w:tr w:rsidTr="00EC098A">
      <w:tblPrEx>
        <w:tblW w:w="0" w:type="auto"/>
        <w:tblBorders>
          <w:top w:val="nil"/>
          <w:left w:val="nil"/>
          <w:bottom w:val="single" w:sz="4" w:space="0" w:color="A6A6A6"/>
          <w:right w:val="nil"/>
          <w:insideH w:val="single" w:sz="4" w:space="0" w:color="A6A6A6"/>
          <w:insideV w:val="nil"/>
        </w:tblBorders>
        <w:tblCellMar>
          <w:left w:w="0" w:type="dxa"/>
          <w:right w:w="0" w:type="dxa"/>
        </w:tblCellMar>
        <w:tblLook w:val="0420"/>
      </w:tblPrEx>
      <w:trPr>
        <w:trHeight w:val="170"/>
      </w:trPr>
      <w:tc>
        <w:tcPr>
          <w:tcW w:w="1115" w:type="dxa"/>
          <w:shd w:val="clear" w:color="auto" w:fill="auto"/>
          <w:vAlign w:val="center"/>
        </w:tcPr>
        <w:p w:rsidR="00F915A0" w:rsidRPr="00EC098A" w:rsidP="00EC098A">
          <w:pPr>
            <w:pStyle w:val="Normal1"/>
            <w:rPr>
              <w:rStyle w:val="DefaultParagraphFont"/>
              <w:rFonts w:ascii="Calibri" w:hAnsi="Calibri" w:cs="Calibri"/>
              <w:sz w:val="16"/>
            </w:rPr>
          </w:pPr>
          <w:r w:rsidRPr="00EC098A">
            <w:rPr>
              <w:rStyle w:val="DefaultParagraphFont"/>
              <w:rFonts w:ascii="Calibri" w:hAnsi="Calibri" w:cs="Calibri"/>
              <w:sz w:val="16"/>
            </w:rPr>
            <w:t>Doküman No:</w:t>
          </w:r>
        </w:p>
      </w:tc>
      <w:tc>
        <w:tcPr>
          <w:tcW w:w="847" w:type="dxa"/>
          <w:shd w:val="clear" w:color="auto" w:fill="auto"/>
          <w:vAlign w:val="center"/>
        </w:tcPr>
        <w:p w:rsidR="00F915A0" w:rsidRPr="00EC098A" w:rsidP="00EC098A">
          <w:pPr>
            <w:pStyle w:val="Normal1"/>
            <w:rPr>
              <w:rStyle w:val="DefaultParagraphFont"/>
              <w:rFonts w:ascii="Calibri" w:hAnsi="Calibri" w:cs="Calibri"/>
              <w:sz w:val="16"/>
            </w:rPr>
          </w:pPr>
          <w:r w:rsidRPr="00EC098A" w:rsidR="00184064">
            <w:rPr>
              <w:rStyle w:val="DefaultParagraphFont"/>
              <w:rFonts w:ascii="Calibri" w:hAnsi="Calibri" w:cs="Calibri"/>
              <w:sz w:val="16"/>
            </w:rPr>
            <w:t>KYS.FRM.134</w:t>
          </w:r>
        </w:p>
      </w:tc>
    </w:tr>
    <w:tr w:rsidTr="00EC098A">
      <w:tblPrEx>
        <w:tblW w:w="0" w:type="auto"/>
        <w:tblCellMar>
          <w:left w:w="0" w:type="dxa"/>
          <w:right w:w="0" w:type="dxa"/>
        </w:tblCellMar>
        <w:tblLook w:val="0420"/>
      </w:tblPrEx>
      <w:trPr>
        <w:trHeight w:val="170"/>
      </w:trPr>
      <w:tc>
        <w:tcPr>
          <w:tcW w:w="1115" w:type="dxa"/>
          <w:shd w:val="clear" w:color="auto" w:fill="auto"/>
          <w:vAlign w:val="center"/>
        </w:tcPr>
        <w:p w:rsidR="00F915A0" w:rsidRPr="00EC098A" w:rsidP="00EC098A">
          <w:pPr>
            <w:pStyle w:val="Normal1"/>
            <w:rPr>
              <w:rStyle w:val="DefaultParagraphFont"/>
              <w:rFonts w:ascii="Calibri" w:hAnsi="Calibri" w:cs="Calibri"/>
              <w:sz w:val="16"/>
            </w:rPr>
          </w:pPr>
          <w:r w:rsidRPr="00EC098A">
            <w:rPr>
              <w:rStyle w:val="DefaultParagraphFont"/>
              <w:rFonts w:ascii="Calibri" w:hAnsi="Calibri" w:cs="Calibri"/>
              <w:sz w:val="16"/>
            </w:rPr>
            <w:t>İlk Yayın Tarihi:</w:t>
          </w:r>
        </w:p>
      </w:tc>
      <w:tc>
        <w:tcPr>
          <w:tcW w:w="847" w:type="dxa"/>
          <w:shd w:val="clear" w:color="auto" w:fill="auto"/>
          <w:vAlign w:val="center"/>
        </w:tcPr>
        <w:p w:rsidR="00F915A0" w:rsidRPr="00EC098A" w:rsidP="00EC098A">
          <w:pPr>
            <w:pStyle w:val="Normal1"/>
            <w:rPr>
              <w:rStyle w:val="DefaultParagraphFont"/>
              <w:rFonts w:ascii="Calibri" w:hAnsi="Calibri" w:cs="Calibri"/>
              <w:sz w:val="16"/>
            </w:rPr>
          </w:pPr>
          <w:r w:rsidRPr="00EC098A" w:rsidR="00184064">
            <w:rPr>
              <w:rStyle w:val="DefaultParagraphFont"/>
              <w:rFonts w:ascii="Calibri" w:hAnsi="Calibri" w:cs="Calibri"/>
              <w:sz w:val="16"/>
            </w:rPr>
            <w:t>18.01.2024</w:t>
          </w:r>
        </w:p>
      </w:tc>
    </w:tr>
    <w:tr w:rsidTr="00EC098A">
      <w:tblPrEx>
        <w:tblW w:w="0" w:type="auto"/>
        <w:tblCellMar>
          <w:left w:w="0" w:type="dxa"/>
          <w:right w:w="0" w:type="dxa"/>
        </w:tblCellMar>
        <w:tblLook w:val="0420"/>
      </w:tblPrEx>
      <w:trPr>
        <w:trHeight w:val="170"/>
      </w:trPr>
      <w:tc>
        <w:tcPr>
          <w:tcW w:w="1115" w:type="dxa"/>
          <w:shd w:val="clear" w:color="auto" w:fill="auto"/>
          <w:vAlign w:val="center"/>
        </w:tcPr>
        <w:p w:rsidR="00F915A0" w:rsidRPr="00EC098A" w:rsidP="00EC098A">
          <w:pPr>
            <w:pStyle w:val="Normal1"/>
            <w:rPr>
              <w:rStyle w:val="DefaultParagraphFont"/>
              <w:rFonts w:ascii="Calibri" w:hAnsi="Calibri" w:cs="Calibri"/>
              <w:sz w:val="16"/>
            </w:rPr>
          </w:pPr>
          <w:r w:rsidRPr="00EC098A">
            <w:rPr>
              <w:rStyle w:val="DefaultParagraphFont"/>
              <w:rFonts w:ascii="Calibri" w:hAnsi="Calibri" w:cs="Calibri"/>
              <w:sz w:val="16"/>
            </w:rPr>
            <w:t>Revizyon Tarihi:</w:t>
          </w:r>
        </w:p>
      </w:tc>
      <w:tc>
        <w:tcPr>
          <w:tcW w:w="847" w:type="dxa"/>
          <w:shd w:val="clear" w:color="auto" w:fill="auto"/>
          <w:vAlign w:val="center"/>
        </w:tcPr>
        <w:p w:rsidR="00F915A0" w:rsidRPr="00EC098A" w:rsidP="00EC098A">
          <w:pPr>
            <w:pStyle w:val="Normal1"/>
            <w:rPr>
              <w:rStyle w:val="DefaultParagraphFont"/>
              <w:rFonts w:ascii="Calibri" w:hAnsi="Calibri" w:cs="Calibri"/>
              <w:sz w:val="16"/>
            </w:rPr>
          </w:pPr>
          <w:r w:rsidRPr="00EC098A" w:rsidR="00184064">
            <w:rPr>
              <w:rStyle w:val="DefaultParagraphFont"/>
              <w:rFonts w:ascii="Calibri" w:hAnsi="Calibri" w:cs="Calibri"/>
              <w:sz w:val="16"/>
            </w:rPr>
            <w:t>18.01.2024</w:t>
          </w:r>
        </w:p>
      </w:tc>
    </w:tr>
    <w:tr w:rsidTr="00EC098A">
      <w:tblPrEx>
        <w:tblW w:w="0" w:type="auto"/>
        <w:tblCellMar>
          <w:left w:w="0" w:type="dxa"/>
          <w:right w:w="0" w:type="dxa"/>
        </w:tblCellMar>
        <w:tblLook w:val="0420"/>
      </w:tblPrEx>
      <w:trPr>
        <w:trHeight w:val="170"/>
      </w:trPr>
      <w:tc>
        <w:tcPr>
          <w:tcW w:w="1115" w:type="dxa"/>
          <w:shd w:val="clear" w:color="auto" w:fill="auto"/>
          <w:vAlign w:val="center"/>
        </w:tcPr>
        <w:p w:rsidR="00F915A0" w:rsidRPr="00EC098A" w:rsidP="00EC098A">
          <w:pPr>
            <w:pStyle w:val="Normal1"/>
            <w:rPr>
              <w:rStyle w:val="DefaultParagraphFont"/>
              <w:rFonts w:ascii="Calibri" w:hAnsi="Calibri" w:cs="Calibri"/>
              <w:sz w:val="16"/>
            </w:rPr>
          </w:pPr>
          <w:r w:rsidRPr="00EC098A">
            <w:rPr>
              <w:rStyle w:val="DefaultParagraphFont"/>
              <w:rFonts w:ascii="Calibri" w:hAnsi="Calibri" w:cs="Calibri"/>
              <w:sz w:val="16"/>
            </w:rPr>
            <w:t>Revizyon No:</w:t>
          </w:r>
        </w:p>
      </w:tc>
      <w:tc>
        <w:tcPr>
          <w:tcW w:w="847" w:type="dxa"/>
          <w:shd w:val="clear" w:color="auto" w:fill="auto"/>
          <w:vAlign w:val="center"/>
        </w:tcPr>
        <w:p w:rsidR="00F915A0" w:rsidRPr="00EC098A" w:rsidP="00EC098A">
          <w:pPr>
            <w:pStyle w:val="Normal1"/>
            <w:rPr>
              <w:rStyle w:val="DefaultParagraphFont"/>
              <w:rFonts w:ascii="Calibri" w:hAnsi="Calibri" w:cs="Calibri"/>
              <w:sz w:val="16"/>
            </w:rPr>
          </w:pPr>
          <w:r w:rsidRPr="00EC098A" w:rsidR="00184064">
            <w:rPr>
              <w:rStyle w:val="DefaultParagraphFont"/>
              <w:rFonts w:ascii="Calibri" w:hAnsi="Calibri" w:cs="Calibri"/>
              <w:sz w:val="16"/>
            </w:rPr>
            <w:t>0</w:t>
          </w:r>
        </w:p>
      </w:tc>
    </w:tr>
    <w:tr w:rsidTr="00EC098A">
      <w:tblPrEx>
        <w:tblW w:w="0" w:type="auto"/>
        <w:tblCellMar>
          <w:left w:w="0" w:type="dxa"/>
          <w:right w:w="0" w:type="dxa"/>
        </w:tblCellMar>
        <w:tblLook w:val="0420"/>
      </w:tblPrEx>
      <w:trPr>
        <w:trHeight w:val="170"/>
      </w:trPr>
      <w:tc>
        <w:tcPr>
          <w:tcW w:w="1115" w:type="dxa"/>
          <w:shd w:val="clear" w:color="auto" w:fill="auto"/>
          <w:vAlign w:val="center"/>
        </w:tcPr>
        <w:p w:rsidR="00F915A0" w:rsidRPr="00EC098A" w:rsidP="00EC098A">
          <w:pPr>
            <w:pStyle w:val="Normal1"/>
            <w:rPr>
              <w:rStyle w:val="DefaultParagraphFont"/>
              <w:rFonts w:ascii="Calibri" w:hAnsi="Calibri" w:cs="Calibri"/>
              <w:sz w:val="16"/>
            </w:rPr>
          </w:pPr>
          <w:r w:rsidRPr="00EC098A">
            <w:rPr>
              <w:rStyle w:val="DefaultParagraphFont"/>
              <w:rFonts w:ascii="Calibri" w:hAnsi="Calibri" w:cs="Calibri"/>
              <w:sz w:val="16"/>
            </w:rPr>
            <w:t>Sayfa:</w:t>
          </w:r>
        </w:p>
      </w:tc>
      <w:tc>
        <w:tcPr>
          <w:tcW w:w="847" w:type="dxa"/>
          <w:shd w:val="clear" w:color="auto" w:fill="auto"/>
          <w:vAlign w:val="center"/>
        </w:tcPr>
        <w:p w:rsidR="00F915A0" w:rsidRPr="00EC098A" w:rsidP="00EC098A">
          <w:pPr>
            <w:pStyle w:val="Normal1"/>
            <w:rPr>
              <w:rStyle w:val="DefaultParagraphFont"/>
              <w:rFonts w:ascii="Calibri" w:hAnsi="Calibri" w:cs="Calibri"/>
              <w:sz w:val="16"/>
            </w:rPr>
          </w:pPr>
          <w:r w:rsidRPr="00EC098A">
            <w:rPr>
              <w:rStyle w:val="DefaultParagraphFont"/>
              <w:rFonts w:ascii="Calibri" w:hAnsi="Calibri" w:cs="Calibri"/>
              <w:sz w:val="16"/>
            </w:rPr>
            <w:fldChar w:fldCharType="begin"/>
          </w:r>
          <w:r w:rsidRPr="00EC098A">
            <w:rPr>
              <w:rStyle w:val="DefaultParagraphFont"/>
              <w:rFonts w:ascii="Calibri" w:hAnsi="Calibri" w:cs="Calibri"/>
              <w:sz w:val="16"/>
            </w:rPr>
            <w:instrText>PAGE  \* Arabic  \* MERGEFORMAT</w:instrText>
          </w:r>
          <w:r w:rsidRPr="00EC098A">
            <w:rPr>
              <w:rStyle w:val="DefaultParagraphFont"/>
              <w:rFonts w:ascii="Calibri" w:hAnsi="Calibri" w:cs="Calibri"/>
              <w:sz w:val="16"/>
            </w:rPr>
            <w:fldChar w:fldCharType="separate"/>
          </w:r>
          <w:r w:rsidRPr="00EC098A">
            <w:rPr>
              <w:rStyle w:val="DefaultParagraphFont"/>
              <w:rFonts w:ascii="Calibri" w:hAnsi="Calibri" w:cs="Calibri"/>
              <w:sz w:val="16"/>
            </w:rPr>
            <w:t>1</w:t>
          </w:r>
          <w:r w:rsidRPr="00EC098A">
            <w:rPr>
              <w:rStyle w:val="DefaultParagraphFont"/>
              <w:rFonts w:ascii="Calibri" w:hAnsi="Calibri" w:cs="Calibri"/>
              <w:sz w:val="16"/>
            </w:rPr>
            <w:fldChar w:fldCharType="end"/>
          </w:r>
          <w:r w:rsidRPr="00EC098A">
            <w:rPr>
              <w:rStyle w:val="DefaultParagraphFont"/>
              <w:rFonts w:ascii="Calibri" w:hAnsi="Calibri" w:cs="Calibri"/>
              <w:sz w:val="16"/>
            </w:rPr>
            <w:t xml:space="preserve"> / </w:t>
          </w:r>
          <w:r w:rsidRPr="00EC098A">
            <w:rPr>
              <w:rStyle w:val="DefaultParagraphFont"/>
              <w:rFonts w:ascii="Calibri" w:hAnsi="Calibri" w:cs="Calibri"/>
              <w:sz w:val="16"/>
            </w:rPr>
            <w:fldChar w:fldCharType="begin"/>
          </w:r>
          <w:r w:rsidRPr="00EC098A">
            <w:rPr>
              <w:rStyle w:val="DefaultParagraphFont"/>
              <w:rFonts w:ascii="Calibri" w:hAnsi="Calibri" w:cs="Calibri"/>
              <w:sz w:val="16"/>
            </w:rPr>
            <w:instrText>NUMPAGES  \* Arabic  \* MERGEFORMAT</w:instrText>
          </w:r>
          <w:r w:rsidRPr="00EC098A">
            <w:rPr>
              <w:rStyle w:val="DefaultParagraphFont"/>
              <w:rFonts w:ascii="Calibri" w:hAnsi="Calibri" w:cs="Calibri"/>
              <w:sz w:val="16"/>
            </w:rPr>
            <w:fldChar w:fldCharType="separate"/>
          </w:r>
          <w:r w:rsidRPr="00EC098A">
            <w:rPr>
              <w:rStyle w:val="DefaultParagraphFont"/>
              <w:rFonts w:ascii="Calibri" w:hAnsi="Calibri" w:cs="Calibri"/>
              <w:sz w:val="16"/>
            </w:rPr>
            <w:t>2</w:t>
          </w:r>
          <w:r w:rsidRPr="00EC098A">
            <w:rPr>
              <w:rStyle w:val="DefaultParagraphFont"/>
              <w:rFonts w:ascii="Calibri" w:hAnsi="Calibri" w:cs="Calibri"/>
              <w:sz w:val="16"/>
            </w:rPr>
            <w:fldChar w:fldCharType="end"/>
          </w:r>
        </w:p>
      </w:tc>
    </w:tr>
  </w:tbl>
  <w:p w:rsidR="003F3719" w:rsidRPr="00EC098A" w:rsidP="003F3719">
    <w:pPr>
      <w:pStyle w:val="Normal2"/>
      <w:tabs>
        <w:tab w:val="left" w:pos="1425"/>
      </w:tabs>
      <w:jc w:val="center"/>
      <w:rPr>
        <w:rStyle w:val="DefaultParagraphFont"/>
        <w:rFonts w:cs="Times New Roman"/>
        <w:color w:val="000000"/>
        <w:sz w:val="28"/>
        <w:szCs w:val="28"/>
      </w:rPr>
    </w:pPr>
    <w:r w:rsidRPr="00EC098A" w:rsidR="00184064">
      <w:rPr>
        <w:rStyle w:val="DefaultParagraphFont"/>
        <w:rFonts w:cs="Times New Roman"/>
        <w:b/>
        <w:color w:val="000000"/>
        <w:sz w:val="28"/>
        <w:szCs w:val="28"/>
      </w:rPr>
      <w:t xml:space="preserve">DGS KAYDI YAPAN ÖĞRENCİLER İÇİN TAAHHÜTNAME BELGESİ </w:t>
    </w:r>
  </w:p>
  <w:p w:rsidR="003F3719" w:rsidRPr="003F3719" w:rsidP="003F3719">
    <w:pPr>
      <w:pStyle w:val="Normal3"/>
      <w:jc w:val="center"/>
      <w:rPr>
        <w:rStyle w:val="DefaultParagraphFont"/>
        <w:rFonts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914EFB"/>
    <w:multiLevelType w:val="hybridMultilevel"/>
    <w:tmpl w:val="A538E74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8B7268B"/>
    <w:multiLevelType w:val="hybridMultilevel"/>
    <w:tmpl w:val="E63C160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CD51B17"/>
    <w:multiLevelType w:val="hybridMultilevel"/>
    <w:tmpl w:val="DCAEA9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221358D"/>
    <w:multiLevelType w:val="hybridMultilevel"/>
    <w:tmpl w:val="478E712C"/>
    <w:lvl w:ilvl="0">
      <w:start w:val="2"/>
      <w:numFmt w:val="decimal"/>
      <w:lvlText w:val="%1-"/>
      <w:lvlJc w:val="left"/>
      <w:pPr>
        <w:ind w:left="699" w:hanging="195"/>
      </w:pPr>
      <w:rPr>
        <w:rFonts w:ascii="Times New Roman" w:eastAsia="Times New Roman" w:hAnsi="Times New Roman" w:cs="Times New Roman" w:hint="default"/>
        <w:spacing w:val="-1"/>
        <w:w w:val="100"/>
        <w:sz w:val="18"/>
        <w:szCs w:val="18"/>
        <w:lang w:val="tr-TR" w:eastAsia="en-US" w:bidi="ar-SA"/>
      </w:rPr>
    </w:lvl>
    <w:lvl w:ilvl="1">
      <w:start w:val="0"/>
      <w:numFmt w:val="bullet"/>
      <w:lvlText w:val="•"/>
      <w:lvlJc w:val="left"/>
      <w:pPr>
        <w:ind w:left="1714" w:hanging="195"/>
      </w:pPr>
      <w:rPr>
        <w:rFonts w:hint="default"/>
        <w:lang w:val="tr-TR" w:eastAsia="en-US" w:bidi="ar-SA"/>
      </w:rPr>
    </w:lvl>
    <w:lvl w:ilvl="2">
      <w:start w:val="0"/>
      <w:numFmt w:val="bullet"/>
      <w:lvlText w:val="•"/>
      <w:lvlJc w:val="left"/>
      <w:pPr>
        <w:ind w:left="2729" w:hanging="195"/>
      </w:pPr>
      <w:rPr>
        <w:rFonts w:hint="default"/>
        <w:lang w:val="tr-TR" w:eastAsia="en-US" w:bidi="ar-SA"/>
      </w:rPr>
    </w:lvl>
    <w:lvl w:ilvl="3">
      <w:start w:val="0"/>
      <w:numFmt w:val="bullet"/>
      <w:lvlText w:val="•"/>
      <w:lvlJc w:val="left"/>
      <w:pPr>
        <w:ind w:left="3744" w:hanging="195"/>
      </w:pPr>
      <w:rPr>
        <w:rFonts w:hint="default"/>
        <w:lang w:val="tr-TR" w:eastAsia="en-US" w:bidi="ar-SA"/>
      </w:rPr>
    </w:lvl>
    <w:lvl w:ilvl="4">
      <w:start w:val="0"/>
      <w:numFmt w:val="bullet"/>
      <w:lvlText w:val="•"/>
      <w:lvlJc w:val="left"/>
      <w:pPr>
        <w:ind w:left="4758" w:hanging="195"/>
      </w:pPr>
      <w:rPr>
        <w:rFonts w:hint="default"/>
        <w:lang w:val="tr-TR" w:eastAsia="en-US" w:bidi="ar-SA"/>
      </w:rPr>
    </w:lvl>
    <w:lvl w:ilvl="5">
      <w:start w:val="0"/>
      <w:numFmt w:val="bullet"/>
      <w:lvlText w:val="•"/>
      <w:lvlJc w:val="left"/>
      <w:pPr>
        <w:ind w:left="5773" w:hanging="195"/>
      </w:pPr>
      <w:rPr>
        <w:rFonts w:hint="default"/>
        <w:lang w:val="tr-TR" w:eastAsia="en-US" w:bidi="ar-SA"/>
      </w:rPr>
    </w:lvl>
    <w:lvl w:ilvl="6">
      <w:start w:val="0"/>
      <w:numFmt w:val="bullet"/>
      <w:lvlText w:val="•"/>
      <w:lvlJc w:val="left"/>
      <w:pPr>
        <w:ind w:left="6788" w:hanging="195"/>
      </w:pPr>
      <w:rPr>
        <w:rFonts w:hint="default"/>
        <w:lang w:val="tr-TR" w:eastAsia="en-US" w:bidi="ar-SA"/>
      </w:rPr>
    </w:lvl>
    <w:lvl w:ilvl="7">
      <w:start w:val="0"/>
      <w:numFmt w:val="bullet"/>
      <w:lvlText w:val="•"/>
      <w:lvlJc w:val="left"/>
      <w:pPr>
        <w:ind w:left="7802" w:hanging="195"/>
      </w:pPr>
      <w:rPr>
        <w:rFonts w:hint="default"/>
        <w:lang w:val="tr-TR" w:eastAsia="en-US" w:bidi="ar-SA"/>
      </w:rPr>
    </w:lvl>
    <w:lvl w:ilvl="8">
      <w:start w:val="0"/>
      <w:numFmt w:val="bullet"/>
      <w:lvlText w:val="•"/>
      <w:lvlJc w:val="left"/>
      <w:pPr>
        <w:ind w:left="8817" w:hanging="195"/>
      </w:pPr>
      <w:rPr>
        <w:rFonts w:hint="default"/>
        <w:lang w:val="tr-TR" w:eastAsia="en-US" w:bidi="ar-S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 w:val="000F1676"/>
    <w:rsid w:val="00184064"/>
    <w:rsid w:val="00216C5A"/>
    <w:rsid w:val="00266EAE"/>
    <w:rsid w:val="003E0FBD"/>
    <w:rsid w:val="003F3719"/>
    <w:rsid w:val="00647D5D"/>
    <w:rsid w:val="006F3C0B"/>
    <w:rsid w:val="0074505D"/>
    <w:rsid w:val="00924176"/>
    <w:rsid w:val="009F59A1"/>
    <w:rsid w:val="00A11D25"/>
    <w:rsid w:val="00BD1C18"/>
    <w:rsid w:val="00CF522D"/>
    <w:rsid w:val="00DC6E72"/>
    <w:rsid w:val="00EC098A"/>
    <w:rsid w:val="00F915A0"/>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4867"/>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3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stBilgiChar"/>
    <w:uiPriority w:val="99"/>
    <w:unhideWhenUsed/>
    <w:rsid w:val="00615A69"/>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DefaultParagraphFont"/>
    <w:link w:val="Header"/>
    <w:uiPriority w:val="99"/>
    <w:rsid w:val="00615A69"/>
  </w:style>
  <w:style w:type="paragraph" w:styleId="Footer">
    <w:name w:val="footer"/>
    <w:basedOn w:val="Normal"/>
    <w:link w:val="AltBilgiChar"/>
    <w:uiPriority w:val="99"/>
    <w:unhideWhenUsed/>
    <w:rsid w:val="00615A69"/>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DefaultParagraphFont"/>
    <w:link w:val="Footer"/>
    <w:uiPriority w:val="99"/>
    <w:rsid w:val="00615A69"/>
  </w:style>
  <w:style w:type="character" w:styleId="Hyperlink">
    <w:name w:val="Hyperlink"/>
    <w:basedOn w:val="DefaultParagraphFont"/>
    <w:uiPriority w:val="99"/>
    <w:unhideWhenUsed/>
    <w:rsid w:val="00615A69"/>
    <w:rPr>
      <w:color w:val="0563C1" w:themeColor="hyperlink"/>
      <w:u w:val="single"/>
    </w:rPr>
  </w:style>
  <w:style w:type="paragraph" w:styleId="ListParagraph">
    <w:name w:val="List Paragraph"/>
    <w:basedOn w:val="Normal"/>
    <w:uiPriority w:val="34"/>
    <w:qFormat/>
    <w:rsid w:val="00BD1C18"/>
    <w:pPr>
      <w:shd w:val="clear" w:color="auto" w:fill="FFFFFF"/>
      <w:spacing w:after="120"/>
      <w:ind w:left="720"/>
      <w:contextualSpacing/>
      <w:jc w:val="both"/>
    </w:pPr>
    <w:rPr>
      <w:color w:val="333333"/>
      <w:sz w:val="20"/>
      <w:szCs w:val="20"/>
    </w:rPr>
  </w:style>
  <w:style w:type="paragraph" w:styleId="BalloonText">
    <w:name w:val="Balloon Text"/>
    <w:basedOn w:val="Normal"/>
    <w:link w:val="BalonMetniChar"/>
    <w:uiPriority w:val="99"/>
    <w:semiHidden/>
    <w:unhideWhenUsed/>
    <w:rsid w:val="00BB3920"/>
    <w:rPr>
      <w:rFonts w:ascii="Segoe UI" w:hAnsi="Segoe UI" w:eastAsiaTheme="minorHAnsi" w:cs="Segoe UI"/>
      <w:sz w:val="18"/>
      <w:szCs w:val="18"/>
      <w:lang w:eastAsia="en-US"/>
    </w:rPr>
  </w:style>
  <w:style w:type="character" w:customStyle="1" w:styleId="BalonMetniChar">
    <w:name w:val="Balon Metni Char"/>
    <w:basedOn w:val="DefaultParagraphFont"/>
    <w:link w:val="BalloonText"/>
    <w:uiPriority w:val="99"/>
    <w:semiHidden/>
    <w:rsid w:val="00BB3920"/>
    <w:rPr>
      <w:rFonts w:ascii="Segoe UI" w:hAnsi="Segoe UI" w:cs="Segoe UI"/>
      <w:sz w:val="18"/>
      <w:szCs w:val="18"/>
    </w:rPr>
  </w:style>
  <w:style w:type="table" w:customStyle="1" w:styleId="TableNormal0">
    <w:name w:val="Table Normal_0"/>
    <w:uiPriority w:val="2"/>
    <w:semiHidden/>
    <w:unhideWhenUsed/>
    <w:qFormat/>
    <w:rsid w:val="002F66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GvdeMetniChar"/>
    <w:uiPriority w:val="1"/>
    <w:qFormat/>
    <w:rsid w:val="00DC6E72"/>
    <w:pPr>
      <w:widowControl w:val="0"/>
      <w:autoSpaceDE w:val="0"/>
      <w:autoSpaceDN w:val="0"/>
    </w:pPr>
    <w:rPr>
      <w:lang w:bidi="tr-TR"/>
    </w:rPr>
  </w:style>
  <w:style w:type="character" w:customStyle="1" w:styleId="GvdeMetniChar">
    <w:name w:val="Gövde Metni Char"/>
    <w:basedOn w:val="DefaultParagraphFont"/>
    <w:link w:val="BodyText"/>
    <w:uiPriority w:val="1"/>
    <w:rsid w:val="00DC6E72"/>
    <w:rPr>
      <w:rFonts w:ascii="Times New Roman" w:eastAsia="Times New Roman" w:hAnsi="Times New Roman" w:cs="Times New Roman"/>
      <w:sz w:val="24"/>
      <w:szCs w:val="24"/>
      <w:lang w:eastAsia="tr-TR" w:bidi="tr-TR"/>
    </w:rPr>
  </w:style>
  <w:style w:type="paragraph" w:customStyle="1" w:styleId="TableParagraph">
    <w:name w:val="Table Paragraph"/>
    <w:basedOn w:val="Normal"/>
    <w:uiPriority w:val="1"/>
    <w:qFormat/>
    <w:rsid w:val="00DC6E72"/>
    <w:pPr>
      <w:widowControl w:val="0"/>
      <w:autoSpaceDE w:val="0"/>
      <w:autoSpaceDN w:val="0"/>
    </w:pPr>
    <w:rPr>
      <w:sz w:val="22"/>
      <w:szCs w:val="22"/>
      <w:lang w:bidi="tr-TR"/>
    </w:rPr>
  </w:style>
  <w:style w:type="paragraph" w:customStyle="1" w:styleId="Normal0">
    <w:name w:val="Normal_0"/>
    <w:qFormat/>
    <w:rsid w:val="00FB4867"/>
    <w:pPr>
      <w:spacing w:after="0" w:line="240" w:lineRule="auto"/>
    </w:pPr>
    <w:rPr>
      <w:rFonts w:ascii="Times New Roman" w:eastAsia="Times New Roman" w:hAnsi="Times New Roman" w:cs="Times New Roman"/>
      <w:sz w:val="24"/>
      <w:szCs w:val="24"/>
      <w:lang w:val="tr-TR" w:eastAsia="tr-TR" w:bidi="ar-SA"/>
    </w:rPr>
  </w:style>
  <w:style w:type="paragraph" w:customStyle="1" w:styleId="Normal1">
    <w:name w:val="Normal_1"/>
    <w:qFormat/>
    <w:rsid w:val="00FB4867"/>
    <w:pPr>
      <w:spacing w:after="0" w:line="240" w:lineRule="auto"/>
    </w:pPr>
    <w:rPr>
      <w:rFonts w:ascii="Times New Roman" w:eastAsia="Times New Roman" w:hAnsi="Times New Roman" w:cs="Times New Roman"/>
      <w:sz w:val="24"/>
      <w:szCs w:val="24"/>
      <w:lang w:val="tr-TR" w:eastAsia="tr-TR" w:bidi="ar-SA"/>
    </w:rPr>
  </w:style>
  <w:style w:type="paragraph" w:customStyle="1" w:styleId="Normal2">
    <w:name w:val="Normal_2"/>
    <w:qFormat/>
    <w:rsid w:val="00FB4867"/>
    <w:pPr>
      <w:spacing w:after="0" w:line="240" w:lineRule="auto"/>
    </w:pPr>
    <w:rPr>
      <w:rFonts w:ascii="Times New Roman" w:eastAsia="Times New Roman" w:hAnsi="Times New Roman" w:cs="Times New Roman"/>
      <w:sz w:val="24"/>
      <w:szCs w:val="24"/>
      <w:lang w:val="tr-TR" w:eastAsia="tr-TR" w:bidi="ar-SA"/>
    </w:rPr>
  </w:style>
  <w:style w:type="paragraph" w:customStyle="1" w:styleId="Normal3">
    <w:name w:val="Normal_3"/>
    <w:qFormat/>
    <w:rsid w:val="00FB4867"/>
    <w:pPr>
      <w:spacing w:after="0" w:line="240" w:lineRule="auto"/>
    </w:pPr>
    <w:rPr>
      <w:rFonts w:ascii="Times New Roman" w:eastAsia="Times New Roman" w:hAnsi="Times New Roman" w:cs="Times New Roman"/>
      <w:sz w:val="24"/>
      <w:szCs w:val="24"/>
      <w:lang w:val="tr-TR" w:eastAsia="tr-TR" w:bidi="ar-SA"/>
    </w:rPr>
  </w:style>
  <w:style w:type="paragraph" w:customStyle="1" w:styleId="Normal4">
    <w:name w:val="Normal_4"/>
    <w:qFormat/>
    <w:rsid w:val="00FB4867"/>
    <w:pPr>
      <w:spacing w:after="0" w:line="240" w:lineRule="auto"/>
    </w:pPr>
    <w:rPr>
      <w:rFonts w:ascii="Times New Roman" w:eastAsia="Times New Roman" w:hAnsi="Times New Roman" w:cs="Times New Roman"/>
      <w:sz w:val="24"/>
      <w:szCs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22521-17B4-4521-8E55-734F4430A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199</Words>
  <Characters>1135</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University</Company>
  <LinksUpToDate>false</LinksUpToDate>
  <CharactersWithSpaces>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J2</dc:creator>
  <cp:lastModifiedBy>Fevzettin AYDIN</cp:lastModifiedBy>
  <cp:revision>23</cp:revision>
  <cp:lastPrinted>2023-07-10T14:01:00Z</cp:lastPrinted>
  <dcterms:created xsi:type="dcterms:W3CDTF">2023-07-26T11:32:00Z</dcterms:created>
  <dcterms:modified xsi:type="dcterms:W3CDTF">2023-10-23T09:04:00Z</dcterms:modified>
</cp:coreProperties>
</file>